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E" w:rsidRDefault="00B042EE" w:rsidP="006662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292" w:rsidRPr="008274D5" w:rsidRDefault="00666292" w:rsidP="0066629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D5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6390D" w:rsidRDefault="00E9327F" w:rsidP="00E932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 w:rsidRPr="0056390D">
        <w:rPr>
          <w:rFonts w:ascii="Times New Roman" w:hAnsi="Times New Roman" w:cs="Times New Roman"/>
          <w:b/>
          <w:sz w:val="28"/>
          <w:szCs w:val="28"/>
        </w:rPr>
        <w:t>Курский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92">
        <w:rPr>
          <w:rFonts w:ascii="Times New Roman" w:hAnsi="Times New Roman" w:cs="Times New Roman"/>
          <w:sz w:val="28"/>
          <w:szCs w:val="28"/>
        </w:rPr>
        <w:t xml:space="preserve"> </w:t>
      </w:r>
      <w:r w:rsidR="00666292" w:rsidRPr="000A6417">
        <w:rPr>
          <w:rFonts w:ascii="Times New Roman" w:hAnsi="Times New Roman" w:cs="Times New Roman"/>
        </w:rPr>
        <w:t>(</w:t>
      </w:r>
      <w:r w:rsidR="007E017A">
        <w:rPr>
          <w:rFonts w:ascii="Times New Roman" w:hAnsi="Times New Roman" w:cs="Times New Roman"/>
        </w:rPr>
        <w:t>лицензия</w:t>
      </w:r>
      <w:r w:rsidR="00B042EE" w:rsidRPr="000A6417">
        <w:rPr>
          <w:rFonts w:ascii="Times New Roman" w:hAnsi="Times New Roman" w:cs="Times New Roman"/>
        </w:rPr>
        <w:t xml:space="preserve"> на право ведения образовательной деятельности 90Л01 № 0009451, регистрационный № 2381, выданной бессрочно 13 сентября 2016г.</w:t>
      </w:r>
      <w:proofErr w:type="gramEnd"/>
      <w:r w:rsidR="00B042EE" w:rsidRPr="000A6417">
        <w:rPr>
          <w:rFonts w:ascii="Times New Roman" w:hAnsi="Times New Roman" w:cs="Times New Roman"/>
        </w:rPr>
        <w:t xml:space="preserve"> </w:t>
      </w:r>
      <w:proofErr w:type="gramStart"/>
      <w:r w:rsidR="00B042EE" w:rsidRPr="000A6417">
        <w:rPr>
          <w:rFonts w:ascii="Times New Roman" w:hAnsi="Times New Roman" w:cs="Times New Roman"/>
        </w:rPr>
        <w:t>Федеральной службой по надзору в сфере образования и науки, свидетельства о государственной аккредитации 90А01 № 0003377, регистрационный № 3216, выданного 26 июля 2019 г. Федеральной службой по надзору в сфере образования и науки</w:t>
      </w:r>
      <w:r w:rsidR="00666292" w:rsidRPr="000A6417">
        <w:rPr>
          <w:rFonts w:ascii="Times New Roman" w:hAnsi="Times New Roman" w:cs="Times New Roman"/>
        </w:rPr>
        <w:t>)</w:t>
      </w:r>
      <w:r w:rsidR="00666292">
        <w:rPr>
          <w:rFonts w:ascii="Times New Roman" w:hAnsi="Times New Roman" w:cs="Times New Roman"/>
          <w:sz w:val="28"/>
          <w:szCs w:val="28"/>
        </w:rPr>
        <w:t xml:space="preserve"> </w:t>
      </w:r>
      <w:r w:rsidR="0056390D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6390D" w:rsidRPr="0056390D">
        <w:rPr>
          <w:rStyle w:val="a9"/>
          <w:rFonts w:ascii="Times New Roman" w:hAnsi="Times New Roman" w:cs="Times New Roman"/>
          <w:iCs/>
          <w:color w:val="0A0A0A"/>
          <w:sz w:val="28"/>
          <w:shd w:val="clear" w:color="auto" w:fill="F4F4FF"/>
        </w:rPr>
        <w:t>НМОАГЭ</w:t>
      </w:r>
      <w:r w:rsidR="0056390D">
        <w:rPr>
          <w:rStyle w:val="a9"/>
          <w:rFonts w:ascii="Noto Serif" w:hAnsi="Noto Serif"/>
          <w:i/>
          <w:iCs/>
          <w:color w:val="0A0A0A"/>
          <w:shd w:val="clear" w:color="auto" w:fill="F4F4FF"/>
        </w:rPr>
        <w:t xml:space="preserve">  </w:t>
      </w:r>
      <w:r w:rsidRPr="0056390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5148F7" w:rsidRPr="0056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5A26" w:rsidRPr="0056390D">
        <w:rPr>
          <w:rFonts w:ascii="Times New Roman" w:hAnsi="Times New Roman" w:cs="Times New Roman"/>
          <w:b/>
          <w:color w:val="FF0000"/>
          <w:sz w:val="28"/>
          <w:szCs w:val="28"/>
        </w:rPr>
        <w:t>22 ноября</w:t>
      </w:r>
      <w:r w:rsidR="005148F7" w:rsidRPr="0056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6390D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r w:rsidR="005148F7" w:rsidRPr="0056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3A54" w:rsidRPr="005639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Pr="0056390D">
        <w:rPr>
          <w:rFonts w:ascii="Times New Roman" w:hAnsi="Times New Roman" w:cs="Times New Roman"/>
          <w:b/>
          <w:color w:val="FF0000"/>
          <w:sz w:val="28"/>
          <w:szCs w:val="28"/>
        </w:rPr>
        <w:t>декабря</w:t>
      </w:r>
      <w:r w:rsidR="0056390D">
        <w:rPr>
          <w:rFonts w:ascii="Times New Roman" w:hAnsi="Times New Roman" w:cs="Times New Roman"/>
          <w:sz w:val="28"/>
          <w:szCs w:val="28"/>
        </w:rPr>
        <w:t xml:space="preserve"> </w:t>
      </w:r>
      <w:r w:rsidR="0056390D" w:rsidRPr="0056390D">
        <w:rPr>
          <w:rFonts w:ascii="Times New Roman" w:hAnsi="Times New Roman" w:cs="Times New Roman"/>
          <w:b/>
          <w:color w:val="FF0000"/>
          <w:sz w:val="28"/>
          <w:szCs w:val="28"/>
        </w:rPr>
        <w:t>2021 года</w:t>
      </w:r>
      <w:r w:rsidRPr="005639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обучение по дополнительной профессиональной программе повышения квалификации </w:t>
      </w:r>
      <w:proofErr w:type="gramEnd"/>
    </w:p>
    <w:p w:rsidR="0056390D" w:rsidRDefault="0056390D" w:rsidP="005639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0D">
        <w:rPr>
          <w:rFonts w:ascii="Times New Roman" w:hAnsi="Times New Roman" w:cs="Times New Roman"/>
          <w:b/>
          <w:color w:val="FF0000"/>
          <w:sz w:val="28"/>
          <w:szCs w:val="28"/>
        </w:rPr>
        <w:t>«АНАТОМО-ГИСТОЛОГИЧЕСКИЕ ОСОБЕННОСТИ СТРОЕНИЯ ОРГАНОВ И ТКАНЕЙ ЭНДОКРИННОЙ СИСТЕМЫ»</w:t>
      </w:r>
      <w:r w:rsidRPr="000A6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27F" w:rsidRDefault="00E9327F" w:rsidP="005639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17">
        <w:rPr>
          <w:rFonts w:ascii="Times New Roman" w:hAnsi="Times New Roman" w:cs="Times New Roman"/>
          <w:b/>
          <w:sz w:val="28"/>
          <w:szCs w:val="28"/>
        </w:rPr>
        <w:t>(36 часов)</w:t>
      </w:r>
      <w:r>
        <w:rPr>
          <w:rFonts w:ascii="Times New Roman" w:hAnsi="Times New Roman" w:cs="Times New Roman"/>
          <w:sz w:val="28"/>
          <w:szCs w:val="28"/>
        </w:rPr>
        <w:t xml:space="preserve"> по профилю преподаваемых дисциплин (анатомия, гистология).</w:t>
      </w:r>
    </w:p>
    <w:p w:rsidR="00D15D6F" w:rsidRPr="00D25A26" w:rsidRDefault="0065684E" w:rsidP="0056390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пройдет в дистанционном формате на платформе </w:t>
      </w:r>
      <w:r w:rsidRPr="0065684E">
        <w:rPr>
          <w:rFonts w:ascii="Times New Roman" w:hAnsi="Times New Roman" w:cs="Times New Roman"/>
          <w:b/>
          <w:sz w:val="32"/>
          <w:szCs w:val="28"/>
          <w:lang w:val="en-US"/>
        </w:rPr>
        <w:t>ZOOM</w:t>
      </w:r>
    </w:p>
    <w:p w:rsidR="0065684E" w:rsidRPr="0065684E" w:rsidRDefault="0065684E" w:rsidP="0056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C3" w:rsidRPr="000A6417" w:rsidRDefault="008274D5" w:rsidP="00D15D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4D5">
        <w:rPr>
          <w:rFonts w:ascii="Times New Roman" w:hAnsi="Times New Roman" w:cs="Times New Roman"/>
          <w:b/>
          <w:sz w:val="28"/>
          <w:szCs w:val="28"/>
        </w:rPr>
        <w:t>В программе принимают участие: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6"/>
        <w:gridCol w:w="7555"/>
      </w:tblGrid>
      <w:tr w:rsidR="00BA05BB" w:rsidRPr="005043AD" w:rsidTr="00D00BF5">
        <w:tc>
          <w:tcPr>
            <w:tcW w:w="1986" w:type="dxa"/>
          </w:tcPr>
          <w:p w:rsidR="003843F0" w:rsidRDefault="007B3E21" w:rsidP="004A5D3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013CB" wp14:editId="495415CF">
                  <wp:extent cx="1122589" cy="157162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nevich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589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D25A26" w:rsidRPr="007B3E21" w:rsidRDefault="00D25A26" w:rsidP="00D25A2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27"/>
                <w:lang w:val="en-US"/>
              </w:rPr>
            </w:pPr>
            <w:r>
              <w:rPr>
                <w:sz w:val="28"/>
                <w:szCs w:val="28"/>
              </w:rPr>
              <w:t>Гриневич</w:t>
            </w:r>
            <w:r w:rsidRPr="007B3E2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Валерий</w:t>
            </w:r>
            <w:r w:rsidRPr="007B3E2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Валерьевич</w:t>
            </w:r>
            <w:r w:rsidR="003843F0" w:rsidRPr="007B3E21">
              <w:rPr>
                <w:sz w:val="28"/>
                <w:szCs w:val="28"/>
                <w:lang w:val="en-US"/>
              </w:rPr>
              <w:t xml:space="preserve">, </w:t>
            </w:r>
            <w:r w:rsidRPr="007B3E2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3E21">
              <w:rPr>
                <w:i/>
                <w:iCs/>
                <w:color w:val="000000"/>
                <w:sz w:val="28"/>
                <w:szCs w:val="20"/>
                <w:lang w:val="en-US"/>
              </w:rPr>
              <w:t>MD, PhD</w:t>
            </w:r>
          </w:p>
          <w:p w:rsidR="00D25A26" w:rsidRPr="00D25A26" w:rsidRDefault="00D25A26" w:rsidP="00D25A2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6"/>
                <w:szCs w:val="27"/>
                <w:lang w:val="en-US"/>
              </w:rPr>
            </w:pPr>
            <w:r w:rsidRPr="00D25A26">
              <w:rPr>
                <w:i/>
                <w:iCs/>
                <w:color w:val="000000"/>
                <w:sz w:val="28"/>
                <w:szCs w:val="20"/>
                <w:lang w:val="en-US"/>
              </w:rPr>
              <w:t>Chair, Department of Neuropeptide Research in Psychiatry</w:t>
            </w:r>
          </w:p>
          <w:p w:rsidR="00D25A26" w:rsidRPr="00D25A26" w:rsidRDefault="00D25A26" w:rsidP="00D25A2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6"/>
                <w:szCs w:val="27"/>
                <w:lang w:val="en-US"/>
              </w:rPr>
            </w:pPr>
            <w:r w:rsidRPr="00D25A26">
              <w:rPr>
                <w:i/>
                <w:iCs/>
                <w:color w:val="000000"/>
                <w:sz w:val="28"/>
                <w:szCs w:val="20"/>
                <w:lang w:val="en-US"/>
              </w:rPr>
              <w:t>Central Institute of Mental Health, Heidelberg University</w:t>
            </w:r>
          </w:p>
          <w:p w:rsidR="00D25A26" w:rsidRPr="00D25A26" w:rsidRDefault="00D25A26" w:rsidP="00D25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433FF"/>
                <w:szCs w:val="17"/>
                <w:lang w:val="en-US" w:eastAsia="ru-RU"/>
              </w:rPr>
            </w:pPr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 xml:space="preserve">Affiliate Professor </w:t>
            </w:r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shd w:val="clear" w:color="auto" w:fill="FFFFFF"/>
                <w:lang w:val="en-US" w:eastAsia="ru-RU"/>
              </w:rPr>
              <w:t xml:space="preserve">Center for </w:t>
            </w:r>
            <w:proofErr w:type="spellStart"/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shd w:val="clear" w:color="auto" w:fill="FFFFFF"/>
                <w:lang w:val="en-US" w:eastAsia="ru-RU"/>
              </w:rPr>
              <w:t>Neuroinflammation</w:t>
            </w:r>
            <w:proofErr w:type="spellEnd"/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shd w:val="clear" w:color="auto" w:fill="FFFFFF"/>
                <w:lang w:val="en-US" w:eastAsia="ru-RU"/>
              </w:rPr>
              <w:t xml:space="preserve"> &amp;</w:t>
            </w:r>
            <w:proofErr w:type="spellStart"/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>Cardiometabolic</w:t>
            </w:r>
            <w:proofErr w:type="spellEnd"/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 xml:space="preserve"> Diseases</w:t>
            </w:r>
          </w:p>
          <w:p w:rsidR="00D25A26" w:rsidRPr="007B3E21" w:rsidRDefault="00D25A26" w:rsidP="00D25A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433FF"/>
                <w:szCs w:val="17"/>
                <w:lang w:eastAsia="ru-RU"/>
              </w:rPr>
            </w:pPr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>Georgia</w:t>
            </w:r>
            <w:r w:rsidRPr="007B3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>State</w:t>
            </w:r>
            <w:r w:rsidRPr="007B3E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D25A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val="en-US" w:eastAsia="ru-RU"/>
              </w:rPr>
              <w:t>University</w:t>
            </w:r>
          </w:p>
          <w:p w:rsidR="00AC700D" w:rsidRPr="00D00BF5" w:rsidRDefault="005043AD" w:rsidP="00700E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</w:t>
            </w:r>
            <w:r w:rsidR="00D864EB"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Гипоталамус, его связи</w:t>
            </w:r>
            <w:r w:rsidR="00AB3336"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(ф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ило и онтогенез)»</w:t>
            </w:r>
            <w:r w:rsidR="00D00BF5"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00BF5" w:rsidRPr="005043AD" w:rsidTr="00D00BF5">
        <w:tc>
          <w:tcPr>
            <w:tcW w:w="1986" w:type="dxa"/>
          </w:tcPr>
          <w:p w:rsidR="00D00BF5" w:rsidRPr="00700EC3" w:rsidRDefault="00D00BF5" w:rsidP="00B36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5963E" wp14:editId="5E3187D6">
                  <wp:extent cx="1143000" cy="1524000"/>
                  <wp:effectExtent l="0" t="0" r="0" b="0"/>
                  <wp:docPr id="6" name="Рисунок 6" descr="https://www.vmeda.org/wp-content/uploads/2019/02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meda.org/wp-content/uploads/2019/02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22" cy="152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D00BF5" w:rsidRDefault="00D00BF5" w:rsidP="00B36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Васильевич, доктор медицинских наук, профессор, начальник и заведующий </w:t>
            </w:r>
            <w:r w:rsidRPr="00D00BF5">
              <w:rPr>
                <w:rFonts w:ascii="Times New Roman" w:hAnsi="Times New Roman" w:cs="Times New Roman"/>
                <w:sz w:val="28"/>
                <w:szCs w:val="28"/>
              </w:rPr>
              <w:t>кафедрой нормальной анатомии и академик Военно-медицинской академии имени С. М. Кирова, заслуженный работник высшей школы Российской Федерации, дважды лауреат премии Правительства РФ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образования</w:t>
            </w:r>
            <w:r w:rsidRPr="00D00BF5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морфологии медицинского факультета СПБГУ, заведующий кафедрой нормальной анатомии ИМО ФГБУ «НМИЦ им. В.А. </w:t>
            </w:r>
            <w:proofErr w:type="spellStart"/>
            <w:r w:rsidRPr="00D00BF5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D00B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D00BF5" w:rsidRPr="00D00BF5" w:rsidRDefault="00D00BF5" w:rsidP="00B3683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«Современные представления о структурно-функциональной организации поджелудочной железы».</w:t>
            </w:r>
          </w:p>
        </w:tc>
      </w:tr>
      <w:tr w:rsidR="00BA05BB" w:rsidRPr="00D25A26" w:rsidTr="00D00BF5">
        <w:tc>
          <w:tcPr>
            <w:tcW w:w="1986" w:type="dxa"/>
          </w:tcPr>
          <w:p w:rsidR="00700EC3" w:rsidRPr="005043AD" w:rsidRDefault="00D25A26" w:rsidP="00E93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BF04F" wp14:editId="428F13F0">
                  <wp:extent cx="1114425" cy="1398603"/>
                  <wp:effectExtent l="0" t="0" r="0" b="0"/>
                  <wp:docPr id="2" name="Рисунок 2" descr="https://kpfu.ru/docs/F39014571109/img1874090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pfu.ru/docs/F39014571109/img1874090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73" cy="140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5043AD" w:rsidRDefault="00D25A26" w:rsidP="005F16BA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5F1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Киясов</w:t>
            </w:r>
            <w:proofErr w:type="spellEnd"/>
            <w:r w:rsidRPr="005F1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Андрей Павлович, </w:t>
            </w:r>
            <w:r w:rsidRPr="005F16BA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профессор,</w:t>
            </w:r>
            <w:r w:rsidRPr="005F16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Института фундаментальной медицины и биологии Казанского федерального университета,</w:t>
            </w:r>
            <w:r w:rsidRP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проректор по биомедицинскому направлению</w:t>
            </w:r>
            <w:r w:rsid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Казанского федерального университета</w:t>
            </w:r>
            <w:r w:rsidRPr="005F16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16BA" w:rsidRP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заведующий кафедрой </w:t>
            </w:r>
            <w:proofErr w:type="spellStart"/>
            <w:r w:rsidRP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кафедр</w:t>
            </w:r>
            <w:r w:rsidR="005F16BA" w:rsidRP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ой</w:t>
            </w:r>
            <w:proofErr w:type="spellEnd"/>
            <w:r w:rsidRPr="005F16B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морфологии и общей патологии</w:t>
            </w:r>
          </w:p>
          <w:p w:rsidR="00AC700D" w:rsidRPr="00D00BF5" w:rsidRDefault="005043AD" w:rsidP="005043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shd w:val="clear" w:color="auto" w:fill="FFFFFF"/>
              </w:rPr>
              <w:t xml:space="preserve">«Общие морфологические вопросы строения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shd w:val="clear" w:color="auto" w:fill="FFFFFF"/>
              </w:rPr>
              <w:lastRenderedPageBreak/>
              <w:t>эндокринной системы».</w:t>
            </w:r>
          </w:p>
        </w:tc>
      </w:tr>
      <w:tr w:rsidR="00BA05BB" w:rsidRPr="00D25A26" w:rsidTr="00D00BF5">
        <w:tc>
          <w:tcPr>
            <w:tcW w:w="1986" w:type="dxa"/>
          </w:tcPr>
          <w:p w:rsidR="00700EC3" w:rsidRPr="00D25A26" w:rsidRDefault="005043AD" w:rsidP="00563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8FB4DF4" wp14:editId="7BEA42A8">
                  <wp:extent cx="1114425" cy="1577946"/>
                  <wp:effectExtent l="0" t="0" r="0" b="3810"/>
                  <wp:docPr id="11" name="Рисунок 11" descr="https://kurskmed.com/upload/departments/histology/teachers/%D0%98%D1%88%D1%83%D0%BD%D0%B8%D0%BD%D0%B0%20%D0%A2%D0%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urskmed.com/upload/departments/histology/teachers/%D0%98%D1%88%D1%83%D0%BD%D0%B8%D0%BD%D0%B0%20%D0%A2%D0%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666" cy="160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5043AD" w:rsidRDefault="005043AD" w:rsidP="005043A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043AD">
              <w:rPr>
                <w:rFonts w:ascii="Times New Roman" w:hAnsi="Times New Roman" w:cs="Times New Roman"/>
                <w:sz w:val="28"/>
                <w:szCs w:val="28"/>
              </w:rPr>
              <w:t>Ишунина</w:t>
            </w:r>
            <w:proofErr w:type="spellEnd"/>
            <w:r w:rsidRPr="005043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 w:rsidRPr="00C13C1E">
              <w:rPr>
                <w:rFonts w:ascii="Times New Roman" w:hAnsi="Times New Roman" w:cs="Times New Roman"/>
                <w:sz w:val="28"/>
                <w:szCs w:val="28"/>
              </w:rPr>
              <w:t xml:space="preserve"> доктор медицинских наук, </w:t>
            </w:r>
            <w:r w:rsidR="0056390D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Pr="00C13C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гистологии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C13C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медицинского университета</w:t>
            </w:r>
            <w:r w:rsidRPr="00700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C700D" w:rsidRPr="00D00BF5" w:rsidRDefault="005043AD" w:rsidP="005043A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«Г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shd w:val="clear" w:color="auto" w:fill="FFFFFF"/>
              </w:rPr>
              <w:t>истофизиологические особенности ядер гипоталамуса человека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».</w:t>
            </w:r>
          </w:p>
        </w:tc>
      </w:tr>
      <w:tr w:rsidR="00BA05BB" w:rsidTr="00D00BF5">
        <w:tc>
          <w:tcPr>
            <w:tcW w:w="1986" w:type="dxa"/>
          </w:tcPr>
          <w:p w:rsidR="00700EC3" w:rsidRDefault="00700EC3" w:rsidP="00D86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BE8EE" wp14:editId="53F3CB8D">
                  <wp:extent cx="1071265" cy="1495425"/>
                  <wp:effectExtent l="0" t="0" r="0" b="0"/>
                  <wp:docPr id="4" name="Рисунок 4" descr="https://kazangmu.ru/images/Histology/Valiul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zangmu.ru/images/Histology/Valiul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38" cy="151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700EC3" w:rsidRDefault="00700EC3" w:rsidP="00E9327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13C1E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C13C1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C1E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 кафедры гистологии Казанского государственного медицинского университета</w:t>
            </w:r>
            <w:r w:rsidRPr="00700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C700D" w:rsidRPr="00D00BF5" w:rsidRDefault="005043AD" w:rsidP="005043A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</w:t>
            </w:r>
            <w:proofErr w:type="spellStart"/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Гистофизиология</w:t>
            </w:r>
            <w:proofErr w:type="spellEnd"/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центральных и периферических органов эндокринной системы».</w:t>
            </w:r>
          </w:p>
        </w:tc>
      </w:tr>
      <w:tr w:rsidR="00BA05BB" w:rsidTr="00D00BF5">
        <w:tc>
          <w:tcPr>
            <w:tcW w:w="1986" w:type="dxa"/>
          </w:tcPr>
          <w:p w:rsidR="00700EC3" w:rsidRDefault="00BA05BB" w:rsidP="004A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70073A" wp14:editId="25D20A39">
                  <wp:extent cx="1047750" cy="1281023"/>
                  <wp:effectExtent l="0" t="0" r="0" b="0"/>
                  <wp:docPr id="13" name="Рисунок 13" descr="Лященко Диана Наил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ященко Диана Наил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14" cy="130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700EC3" w:rsidRDefault="00BA05BB" w:rsidP="00BA0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Лященко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 xml:space="preserve">доктор медицинских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доцент, заведующий кафедрой Анатомии человека Оренбургского государственного медицинского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05BB" w:rsidRPr="00D00BF5" w:rsidRDefault="00BA05BB" w:rsidP="00BA05B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0B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«Эмбриогенез, клиническая анатомия и возрастные особенности надпочечников».</w:t>
            </w:r>
          </w:p>
        </w:tc>
      </w:tr>
      <w:tr w:rsidR="00D864EB" w:rsidTr="00D00BF5">
        <w:tc>
          <w:tcPr>
            <w:tcW w:w="1986" w:type="dxa"/>
          </w:tcPr>
          <w:p w:rsidR="00B762EC" w:rsidRDefault="00403B4C" w:rsidP="004A5D3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0F2FBD">
                  <wp:extent cx="1057275" cy="13781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05" cy="1380894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8BFEF07" wp14:editId="1770BB04">
                      <wp:extent cx="304800" cy="304800"/>
                      <wp:effectExtent l="0" t="0" r="0" b="0"/>
                      <wp:docPr id="3" name="AutoShape 1" descr="blob:https://web.whatsapp.com/1dd6b44a-c325-4e56-a3d8-a42663a0db7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blob:https://web.whatsapp.com/1dd6b44a-c325-4e56-a3d8-a42663a0db7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8IVJr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585" w:type="dxa"/>
          </w:tcPr>
          <w:p w:rsidR="00B762EC" w:rsidRDefault="00D864EB" w:rsidP="00D8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  <w:r w:rsidR="00BA0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05BB" w:rsidRPr="00B042EE">
              <w:rPr>
                <w:rFonts w:ascii="Times New Roman" w:hAnsi="Times New Roman" w:cs="Times New Roman"/>
                <w:sz w:val="28"/>
                <w:szCs w:val="28"/>
              </w:rPr>
              <w:t xml:space="preserve">доктор медицинских наук, </w:t>
            </w:r>
            <w:r w:rsidRPr="00D864EB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5B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D864EB">
              <w:rPr>
                <w:rFonts w:ascii="Times New Roman" w:hAnsi="Times New Roman" w:cs="Times New Roman"/>
                <w:sz w:val="28"/>
                <w:szCs w:val="28"/>
              </w:rPr>
              <w:t>кафедрой морфологии человека Северо-Западного государственного университета имени И.И. Мечникова, вице-президент междуна</w:t>
            </w:r>
            <w:r w:rsidR="0056390D">
              <w:rPr>
                <w:rFonts w:ascii="Times New Roman" w:hAnsi="Times New Roman" w:cs="Times New Roman"/>
                <w:sz w:val="28"/>
                <w:szCs w:val="28"/>
              </w:rPr>
              <w:t xml:space="preserve">родного общества </w:t>
            </w:r>
            <w:proofErr w:type="spellStart"/>
            <w:r w:rsidR="0056390D">
              <w:rPr>
                <w:rFonts w:ascii="Times New Roman" w:hAnsi="Times New Roman" w:cs="Times New Roman"/>
                <w:sz w:val="28"/>
                <w:szCs w:val="28"/>
              </w:rPr>
              <w:t>пластинаторов</w:t>
            </w:r>
            <w:proofErr w:type="spellEnd"/>
            <w:r w:rsidR="0056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Петербург).</w:t>
            </w:r>
          </w:p>
          <w:p w:rsidR="00D864EB" w:rsidRPr="0056421A" w:rsidRDefault="00D864EB" w:rsidP="00D864E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CFCFC"/>
              </w:rPr>
            </w:pPr>
            <w:r w:rsidRPr="00564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Лекция </w:t>
            </w:r>
            <w:bookmarkStart w:id="0" w:name="_GoBack"/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«</w:t>
            </w:r>
            <w:proofErr w:type="spellStart"/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Визуализия</w:t>
            </w:r>
            <w:proofErr w:type="spellEnd"/>
            <w:r w:rsidRPr="0056390D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органов эндокринной системы при изучении морфологических дисциплин».</w:t>
            </w:r>
            <w:bookmarkEnd w:id="0"/>
          </w:p>
        </w:tc>
      </w:tr>
      <w:tr w:rsidR="00D864EB" w:rsidTr="00D00BF5">
        <w:tc>
          <w:tcPr>
            <w:tcW w:w="1986" w:type="dxa"/>
          </w:tcPr>
          <w:p w:rsidR="00700EC3" w:rsidRDefault="00700EC3" w:rsidP="00D86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6E613" wp14:editId="40F544DD">
                  <wp:extent cx="1000125" cy="1100978"/>
                  <wp:effectExtent l="0" t="0" r="0" b="4445"/>
                  <wp:docPr id="1" name="Рисунок 1" descr="https://kurskmed.com/upload/departments/histology/teachers/%D0%98%D0%B2%D0%B0%D0%BD%D0%BE%D0%B2%20%D0%90%D0%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urskmed.com/upload/departments/histology/teachers/%D0%98%D0%B2%D0%B0%D0%BD%D0%BE%D0%B2%20%D0%90%D0%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62"/>
                          <a:stretch/>
                        </pic:blipFill>
                        <pic:spPr bwMode="auto">
                          <a:xfrm>
                            <a:off x="0" y="0"/>
                            <a:ext cx="1008914" cy="111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700EC3" w:rsidRDefault="00700EC3" w:rsidP="00E93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Александр Викторович, 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кафедрой 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>гистологии, эмбриологии, цитологии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государственного медицинского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864EB" w:rsidTr="00D00BF5">
        <w:tc>
          <w:tcPr>
            <w:tcW w:w="1986" w:type="dxa"/>
          </w:tcPr>
          <w:p w:rsidR="00700EC3" w:rsidRDefault="005043AD" w:rsidP="00D86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0CCC1" wp14:editId="448C034C">
                  <wp:extent cx="1019175" cy="1152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Яшина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90"/>
                          <a:stretch/>
                        </pic:blipFill>
                        <pic:spPr bwMode="auto">
                          <a:xfrm>
                            <a:off x="0" y="0"/>
                            <a:ext cx="1026050" cy="116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B762EC" w:rsidRDefault="00700EC3" w:rsidP="00B762EC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Яшина Ирина Николаевна, доктор медицинских наук, </w:t>
            </w:r>
            <w:r w:rsidR="005043A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56421A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анатомии человека 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>Курского государственного медицинского университета</w:t>
            </w:r>
            <w:r w:rsidR="005043AD">
              <w:rPr>
                <w:rFonts w:ascii="Times New Roman" w:hAnsi="Times New Roman" w:cs="Times New Roman"/>
                <w:sz w:val="28"/>
                <w:szCs w:val="28"/>
              </w:rPr>
              <w:t>, секретарь учебно-методической комиссии НМОАГЭ</w:t>
            </w:r>
            <w:r w:rsidRPr="00B04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0EC3" w:rsidRDefault="00700EC3" w:rsidP="00E93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327F" w:rsidRPr="000A6417" w:rsidRDefault="00E9327F" w:rsidP="00E932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C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D5">
        <w:rPr>
          <w:rFonts w:ascii="Times New Roman" w:hAnsi="Times New Roman" w:cs="Times New Roman"/>
          <w:b/>
          <w:sz w:val="28"/>
          <w:szCs w:val="28"/>
        </w:rPr>
        <w:t>Стоимость обучения:</w:t>
      </w:r>
      <w:r w:rsidRPr="008274D5">
        <w:rPr>
          <w:rFonts w:ascii="Times New Roman" w:hAnsi="Times New Roman" w:cs="Times New Roman"/>
          <w:sz w:val="28"/>
          <w:szCs w:val="28"/>
        </w:rPr>
        <w:t xml:space="preserve"> </w:t>
      </w:r>
      <w:r w:rsidRPr="0056390D">
        <w:rPr>
          <w:rFonts w:ascii="Times New Roman" w:hAnsi="Times New Roman" w:cs="Times New Roman"/>
          <w:b/>
          <w:color w:val="FF0000"/>
          <w:sz w:val="28"/>
          <w:szCs w:val="28"/>
        </w:rPr>
        <w:t>5500 рублей</w:t>
      </w:r>
      <w:r w:rsidRPr="005639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 об оказании образовательных услуг с физическим или юридическим лицом.</w:t>
      </w:r>
    </w:p>
    <w:p w:rsidR="00A047C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C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</w:t>
      </w:r>
      <w:r w:rsidRPr="008274D5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ефоны</w:t>
      </w:r>
      <w:r w:rsidRPr="008274D5">
        <w:rPr>
          <w:rFonts w:ascii="Times New Roman" w:hAnsi="Times New Roman" w:cs="Times New Roman"/>
          <w:b/>
          <w:sz w:val="28"/>
          <w:szCs w:val="28"/>
        </w:rPr>
        <w:t>:</w:t>
      </w:r>
      <w:r w:rsidRPr="0082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Pr="008274D5">
        <w:rPr>
          <w:rFonts w:ascii="Times New Roman" w:hAnsi="Times New Roman" w:cs="Times New Roman"/>
          <w:sz w:val="28"/>
          <w:szCs w:val="28"/>
        </w:rPr>
        <w:t>(4712) 58-77-28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C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+7 919 272 22 74</w:t>
      </w:r>
    </w:p>
    <w:p w:rsidR="00A047C5" w:rsidRPr="008274D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центра экспертизы и повышения квалификации педагогических работников Института непрерывного образования Курского государственного медицинского университета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</w:t>
      </w:r>
    </w:p>
    <w:p w:rsidR="00A047C5" w:rsidRPr="00A047C5" w:rsidRDefault="00A047C5" w:rsidP="00A04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74D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047C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274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047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047C5">
        <w:rPr>
          <w:lang w:val="en-US"/>
        </w:rPr>
        <w:t xml:space="preserve"> </w:t>
      </w:r>
      <w:hyperlink r:id="rId16" w:history="1">
        <w:r w:rsidRPr="0020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kursk</w:t>
        </w:r>
        <w:r w:rsidRPr="00A047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0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fpk</w:t>
        </w:r>
        <w:r w:rsidRPr="00A047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20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047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0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0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56390D" w:rsidRDefault="0056390D" w:rsidP="00A047C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A047C5" w:rsidRPr="0065684E" w:rsidRDefault="00A047C5" w:rsidP="00A047C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5684E">
        <w:rPr>
          <w:rFonts w:ascii="Times New Roman" w:hAnsi="Times New Roman" w:cs="Times New Roman"/>
          <w:b/>
          <w:color w:val="FF0000"/>
          <w:sz w:val="36"/>
          <w:szCs w:val="28"/>
        </w:rPr>
        <w:t>ЗАЯВКИ И ДОКУМЕНТЫ ПРИНИМАЮТСЯ</w:t>
      </w:r>
    </w:p>
    <w:p w:rsidR="00A047C5" w:rsidRPr="0065684E" w:rsidRDefault="00A047C5" w:rsidP="00A047C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65684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ДО  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15</w:t>
      </w:r>
      <w:r w:rsidRPr="0065684E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ноября 202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 w:rsidRPr="0065684E">
        <w:rPr>
          <w:rFonts w:ascii="Times New Roman" w:hAnsi="Times New Roman" w:cs="Times New Roman"/>
          <w:b/>
          <w:color w:val="FF0000"/>
          <w:sz w:val="36"/>
          <w:szCs w:val="28"/>
        </w:rPr>
        <w:t>года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1961"/>
        <w:gridCol w:w="2400"/>
        <w:gridCol w:w="4819"/>
      </w:tblGrid>
      <w:tr w:rsidR="00A047C5" w:rsidRPr="00136A8D" w:rsidTr="005B52B8">
        <w:trPr>
          <w:trHeight w:val="315"/>
        </w:trPr>
        <w:tc>
          <w:tcPr>
            <w:tcW w:w="9180" w:type="dxa"/>
            <w:gridSpan w:val="3"/>
            <w:noWrap/>
            <w:hideMark/>
          </w:tcPr>
          <w:p w:rsidR="00A047C5" w:rsidRDefault="00A047C5" w:rsidP="005B52B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</w:t>
            </w:r>
          </w:p>
          <w:p w:rsidR="00A047C5" w:rsidRDefault="00A047C5" w:rsidP="005B52B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п</w:t>
            </w: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</w:t>
            </w:r>
            <w:r w:rsidRPr="0082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квалификации </w:t>
            </w:r>
          </w:p>
          <w:p w:rsidR="00A047C5" w:rsidRDefault="00A047C5" w:rsidP="005B52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«Анатомо-гистологические особенности строения органов и тканей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эндокринной системы</w:t>
            </w:r>
            <w:r w:rsidRPr="000A64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E01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47C5" w:rsidRPr="00136A8D" w:rsidRDefault="00A047C5" w:rsidP="005B52B8">
            <w:pPr>
              <w:jc w:val="center"/>
            </w:pPr>
            <w:r w:rsidRPr="007E01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оформления договора)</w:t>
            </w:r>
          </w:p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noWrap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Д.М.Г.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 w:val="restart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/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/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/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/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/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Адрес по прописке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  <w:rPr>
                <w:rFonts w:ascii="Times New Roman" w:hAnsi="Times New Roman" w:cs="Times New Roman"/>
              </w:rPr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  <w:rPr>
                <w:rFonts w:ascii="Times New Roman" w:hAnsi="Times New Roman" w:cs="Times New Roman"/>
              </w:rPr>
            </w:pPr>
            <w:r w:rsidRPr="00136A8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  <w:rPr>
                <w:rFonts w:ascii="Times New Roman" w:hAnsi="Times New Roman" w:cs="Times New Roman"/>
              </w:rPr>
            </w:pPr>
            <w:r w:rsidRPr="00136A8D">
              <w:rPr>
                <w:rFonts w:ascii="Times New Roman" w:hAnsi="Times New Roman" w:cs="Times New Roman"/>
              </w:rPr>
              <w:t>E-</w:t>
            </w:r>
            <w:proofErr w:type="spellStart"/>
            <w:r w:rsidRPr="00136A8D">
              <w:rPr>
                <w:rFonts w:ascii="Times New Roman" w:hAnsi="Times New Roman" w:cs="Times New Roman"/>
              </w:rPr>
              <w:t>mail</w:t>
            </w:r>
            <w:proofErr w:type="spellEnd"/>
            <w:r w:rsidRPr="00136A8D">
              <w:rPr>
                <w:rFonts w:ascii="Times New Roman" w:hAnsi="Times New Roman" w:cs="Times New Roman"/>
              </w:rPr>
              <w:t xml:space="preserve"> (личный)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 w:val="restart"/>
            <w:noWrap/>
            <w:vAlign w:val="center"/>
          </w:tcPr>
          <w:p w:rsidR="00A047C5" w:rsidRPr="00136A8D" w:rsidRDefault="00A047C5" w:rsidP="005B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8D">
              <w:rPr>
                <w:rFonts w:ascii="Times New Roman" w:hAnsi="Times New Roman" w:cs="Times New Roman"/>
                <w:sz w:val="20"/>
                <w:szCs w:val="20"/>
              </w:rPr>
              <w:t xml:space="preserve">ДЛЯ ОТПРАВКИ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УДОСТОВЕРЕНИЙ</w:t>
            </w:r>
          </w:p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1961" w:type="dxa"/>
            <w:vMerge/>
            <w:noWrap/>
          </w:tcPr>
          <w:p w:rsidR="00A047C5" w:rsidRPr="00136A8D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center"/>
          </w:tcPr>
          <w:p w:rsidR="00A047C5" w:rsidRPr="00136A8D" w:rsidRDefault="00A047C5" w:rsidP="005B52B8">
            <w:r w:rsidRPr="00136A8D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vMerge w:val="restart"/>
            <w:noWrap/>
            <w:vAlign w:val="center"/>
          </w:tcPr>
          <w:p w:rsidR="00A047C5" w:rsidRDefault="00A047C5" w:rsidP="005B5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</w:p>
          <w:p w:rsidR="00A047C5" w:rsidRPr="00FB590A" w:rsidRDefault="00A047C5" w:rsidP="005B52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90A">
              <w:rPr>
                <w:rFonts w:ascii="Times New Roman" w:hAnsi="Times New Roman" w:cs="Times New Roman"/>
                <w:i/>
                <w:sz w:val="20"/>
                <w:szCs w:val="20"/>
              </w:rPr>
              <w:t>(выделить нужное жирным)</w:t>
            </w:r>
          </w:p>
        </w:tc>
        <w:tc>
          <w:tcPr>
            <w:tcW w:w="4819" w:type="dxa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ФИЗИЧЕСКОГО ЛИЦА</w:t>
            </w:r>
          </w:p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vMerge/>
            <w:noWrap/>
          </w:tcPr>
          <w:p w:rsidR="00A047C5" w:rsidRPr="00136A8D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center"/>
          </w:tcPr>
          <w:p w:rsidR="00A047C5" w:rsidRPr="00136A8D" w:rsidRDefault="00A047C5" w:rsidP="005B52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ЮРИДИЧЕСКОГО ЛИЦА</w:t>
            </w:r>
          </w:p>
        </w:tc>
      </w:tr>
      <w:tr w:rsidR="00A047C5" w:rsidRPr="00136A8D" w:rsidTr="005B52B8">
        <w:trPr>
          <w:trHeight w:val="315"/>
        </w:trPr>
        <w:tc>
          <w:tcPr>
            <w:tcW w:w="9180" w:type="dxa"/>
            <w:gridSpan w:val="3"/>
            <w:noWrap/>
            <w:vAlign w:val="center"/>
          </w:tcPr>
          <w:p w:rsidR="00A047C5" w:rsidRPr="00FB590A" w:rsidRDefault="00A047C5" w:rsidP="005B52B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B590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ДЛЯ  ЮРЕДИЧЕСКИ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Х ЛИЦ</w:t>
            </w:r>
          </w:p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Полное наименование организации-плательщика / краткое 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>ИНН/КПП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>Фактический адрес  (с индексом):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>Юридический адрес (с индексом):</w:t>
            </w:r>
          </w:p>
        </w:tc>
        <w:tc>
          <w:tcPr>
            <w:tcW w:w="4819" w:type="dxa"/>
            <w:noWrap/>
          </w:tcPr>
          <w:p w:rsidR="00A047C5" w:rsidRPr="00136A8D" w:rsidRDefault="00A047C5" w:rsidP="005B52B8"/>
        </w:tc>
      </w:tr>
      <w:tr w:rsidR="00A047C5" w:rsidRPr="00136A8D" w:rsidTr="005B52B8">
        <w:trPr>
          <w:trHeight w:val="315"/>
        </w:trPr>
        <w:tc>
          <w:tcPr>
            <w:tcW w:w="4361" w:type="dxa"/>
            <w:gridSpan w:val="2"/>
            <w:noWrap/>
          </w:tcPr>
          <w:p w:rsidR="00A047C5" w:rsidRPr="009B1166" w:rsidRDefault="00A047C5" w:rsidP="005B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166">
              <w:rPr>
                <w:rFonts w:ascii="Times New Roman" w:eastAsia="Calibri" w:hAnsi="Times New Roman" w:cs="Times New Roman"/>
                <w:sz w:val="23"/>
                <w:szCs w:val="23"/>
              </w:rPr>
              <w:t>Телефон (+ код города):</w:t>
            </w:r>
          </w:p>
        </w:tc>
        <w:tc>
          <w:tcPr>
            <w:tcW w:w="4819" w:type="dxa"/>
            <w:noWrap/>
          </w:tcPr>
          <w:p w:rsidR="00A047C5" w:rsidRPr="00FB590A" w:rsidRDefault="00A047C5" w:rsidP="005B52B8"/>
        </w:tc>
      </w:tr>
    </w:tbl>
    <w:p w:rsidR="00A047C5" w:rsidRPr="008274D5" w:rsidRDefault="00A047C5" w:rsidP="00A04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9B1166">
        <w:rPr>
          <w:rFonts w:ascii="Times New Roman" w:hAnsi="Times New Roman" w:cs="Times New Roman"/>
          <w:b/>
          <w:sz w:val="28"/>
          <w:szCs w:val="28"/>
        </w:rPr>
        <w:t>окументы для зачисления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r w:rsidRPr="009B11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9B1166">
        <w:rPr>
          <w:rFonts w:ascii="Times New Roman" w:hAnsi="Times New Roman" w:cs="Times New Roman"/>
          <w:b/>
          <w:sz w:val="28"/>
          <w:szCs w:val="28"/>
        </w:rPr>
        <w:t>:</w:t>
      </w:r>
    </w:p>
    <w:p w:rsidR="00A047C5" w:rsidRDefault="00A047C5" w:rsidP="00A047C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166">
        <w:rPr>
          <w:rFonts w:ascii="Times New Roman" w:hAnsi="Times New Roman" w:cs="Times New Roman"/>
          <w:sz w:val="28"/>
          <w:szCs w:val="28"/>
        </w:rPr>
        <w:t>Ксерокопия паспорта 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9B1166">
        <w:rPr>
          <w:rFonts w:ascii="Times New Roman" w:hAnsi="Times New Roman" w:cs="Times New Roman"/>
          <w:sz w:val="28"/>
          <w:szCs w:val="28"/>
        </w:rPr>
        <w:t>, прописка)</w:t>
      </w:r>
    </w:p>
    <w:p w:rsidR="00A047C5" w:rsidRPr="009B1166" w:rsidRDefault="00A047C5" w:rsidP="00A047C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СНИЛС</w:t>
      </w:r>
    </w:p>
    <w:p w:rsidR="00A047C5" w:rsidRPr="009B1166" w:rsidRDefault="00A047C5" w:rsidP="00A047C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166">
        <w:rPr>
          <w:rFonts w:ascii="Times New Roman" w:hAnsi="Times New Roman" w:cs="Times New Roman"/>
          <w:sz w:val="28"/>
          <w:szCs w:val="28"/>
        </w:rPr>
        <w:t xml:space="preserve">Ксерокопия диплома о высшем образовании </w:t>
      </w:r>
    </w:p>
    <w:p w:rsidR="00A047C5" w:rsidRPr="009B1166" w:rsidRDefault="00A047C5" w:rsidP="00A047C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166">
        <w:rPr>
          <w:rFonts w:ascii="Times New Roman" w:hAnsi="Times New Roman" w:cs="Times New Roman"/>
          <w:sz w:val="28"/>
          <w:szCs w:val="28"/>
        </w:rPr>
        <w:t xml:space="preserve">Ксерокопия свидетельства о заключении брака (если менялась фамилия) </w:t>
      </w:r>
    </w:p>
    <w:p w:rsidR="00A047C5" w:rsidRDefault="00A047C5" w:rsidP="00A047C5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166">
        <w:rPr>
          <w:rFonts w:ascii="Times New Roman" w:hAnsi="Times New Roman" w:cs="Times New Roman"/>
          <w:sz w:val="28"/>
          <w:szCs w:val="28"/>
        </w:rPr>
        <w:t>Заполненная заявка</w:t>
      </w:r>
    </w:p>
    <w:p w:rsidR="00A047C5" w:rsidRDefault="00A047C5" w:rsidP="00A0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90D" w:rsidRDefault="0056390D" w:rsidP="00A0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7C5" w:rsidRPr="0056390D" w:rsidRDefault="00A047C5" w:rsidP="0056390D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6390D">
        <w:rPr>
          <w:rFonts w:ascii="Times New Roman" w:hAnsi="Times New Roman" w:cs="Times New Roman"/>
          <w:b/>
          <w:i/>
          <w:color w:val="0000FF"/>
          <w:sz w:val="28"/>
          <w:szCs w:val="28"/>
        </w:rPr>
        <w:t>До встречи, обещаем, что будет интересно!</w:t>
      </w:r>
    </w:p>
    <w:p w:rsidR="00B97604" w:rsidRDefault="00B97604"/>
    <w:sectPr w:rsidR="00B9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0F5"/>
    <w:multiLevelType w:val="hybridMultilevel"/>
    <w:tmpl w:val="F050E6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7F"/>
    <w:rsid w:val="000A6417"/>
    <w:rsid w:val="00144BB6"/>
    <w:rsid w:val="0018681D"/>
    <w:rsid w:val="00200B03"/>
    <w:rsid w:val="002B7D2D"/>
    <w:rsid w:val="00356B68"/>
    <w:rsid w:val="003843F0"/>
    <w:rsid w:val="00403B4C"/>
    <w:rsid w:val="004A5D33"/>
    <w:rsid w:val="004E435B"/>
    <w:rsid w:val="005043AD"/>
    <w:rsid w:val="005148F7"/>
    <w:rsid w:val="00522E26"/>
    <w:rsid w:val="0056390D"/>
    <w:rsid w:val="0056421A"/>
    <w:rsid w:val="005E3A54"/>
    <w:rsid w:val="005F16BA"/>
    <w:rsid w:val="00646FE0"/>
    <w:rsid w:val="0065684E"/>
    <w:rsid w:val="00666292"/>
    <w:rsid w:val="006E34A0"/>
    <w:rsid w:val="006E387E"/>
    <w:rsid w:val="00700EC3"/>
    <w:rsid w:val="007B3E21"/>
    <w:rsid w:val="007E017A"/>
    <w:rsid w:val="007E796B"/>
    <w:rsid w:val="007F3E44"/>
    <w:rsid w:val="008274D5"/>
    <w:rsid w:val="00842794"/>
    <w:rsid w:val="00983EA8"/>
    <w:rsid w:val="009B1166"/>
    <w:rsid w:val="00A047C5"/>
    <w:rsid w:val="00AB3336"/>
    <w:rsid w:val="00AC700D"/>
    <w:rsid w:val="00B042EE"/>
    <w:rsid w:val="00B762EC"/>
    <w:rsid w:val="00B97604"/>
    <w:rsid w:val="00BA05BB"/>
    <w:rsid w:val="00D00BF5"/>
    <w:rsid w:val="00D15D6F"/>
    <w:rsid w:val="00D21F32"/>
    <w:rsid w:val="00D25A26"/>
    <w:rsid w:val="00D864EB"/>
    <w:rsid w:val="00E77E9D"/>
    <w:rsid w:val="00E9327F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4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6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4D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ursk-fpk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2021-10-11T07:39:00Z</cp:lastPrinted>
  <dcterms:created xsi:type="dcterms:W3CDTF">2021-10-12T09:20:00Z</dcterms:created>
  <dcterms:modified xsi:type="dcterms:W3CDTF">2021-10-12T09:20:00Z</dcterms:modified>
</cp:coreProperties>
</file>